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05E" w:rsidRPr="006D705E" w:rsidRDefault="006D705E" w:rsidP="006D705E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North Carolina Summary Table of Ecoregion Characteristics</w:t>
      </w:r>
    </w:p>
    <w:tbl>
      <w:tblPr>
        <w:tblW w:w="0" w:type="auto"/>
        <w:tblInd w:w="216" w:type="dxa"/>
        <w:tblBorders>
          <w:top w:val="single" w:sz="6" w:space="0" w:color="000000"/>
          <w:left w:val="single" w:sz="6" w:space="0" w:color="auto"/>
          <w:bottom w:val="single" w:sz="6" w:space="0" w:color="000000"/>
          <w:right w:val="single" w:sz="6" w:space="0" w:color="auto"/>
          <w:insideH w:val="single" w:sz="6" w:space="0" w:color="000000"/>
          <w:insideV w:val="single" w:sz="6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46"/>
        <w:gridCol w:w="540"/>
        <w:gridCol w:w="126"/>
        <w:gridCol w:w="1494"/>
        <w:gridCol w:w="990"/>
        <w:gridCol w:w="1170"/>
        <w:gridCol w:w="1170"/>
        <w:gridCol w:w="1260"/>
        <w:gridCol w:w="1080"/>
        <w:gridCol w:w="1260"/>
        <w:gridCol w:w="900"/>
        <w:gridCol w:w="1170"/>
        <w:gridCol w:w="1530"/>
        <w:gridCol w:w="1260"/>
      </w:tblGrid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1512" w:type="dxa"/>
            <w:gridSpan w:val="3"/>
            <w:tcBorders>
              <w:top w:val="single" w:sz="30" w:space="0" w:color="800000"/>
              <w:left w:val="single" w:sz="30" w:space="0" w:color="800000"/>
              <w:bottom w:val="nil"/>
              <w:right w:val="nil"/>
            </w:tcBorders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284" w:type="dxa"/>
            <w:gridSpan w:val="11"/>
            <w:tcBorders>
              <w:top w:val="single" w:sz="30" w:space="0" w:color="800000"/>
              <w:left w:val="nil"/>
              <w:right w:val="single" w:sz="30" w:space="0" w:color="800000"/>
            </w:tcBorders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pacing w:val="52"/>
                <w:sz w:val="16"/>
                <w:szCs w:val="16"/>
              </w:rPr>
              <w:t>PIEDMONT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86" w:type="dxa"/>
            <w:gridSpan w:val="2"/>
            <w:tcBorders>
              <w:left w:val="single" w:sz="30" w:space="0" w:color="800000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Level IV Ecoregion</w:t>
            </w:r>
          </w:p>
        </w:tc>
        <w:tc>
          <w:tcPr>
            <w:tcW w:w="2610" w:type="dxa"/>
            <w:gridSpan w:val="3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Physiography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Geology</w:t>
            </w:r>
          </w:p>
        </w:tc>
        <w:tc>
          <w:tcPr>
            <w:tcW w:w="3510" w:type="dxa"/>
            <w:gridSpan w:val="3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Soil</w:t>
            </w:r>
          </w:p>
        </w:tc>
        <w:tc>
          <w:tcPr>
            <w:tcW w:w="3330" w:type="dxa"/>
            <w:gridSpan w:val="3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Climate</w:t>
            </w:r>
          </w:p>
        </w:tc>
        <w:tc>
          <w:tcPr>
            <w:tcW w:w="1530" w:type="dxa"/>
            <w:tcBorders>
              <w:bottom w:val="nil"/>
            </w:tcBorders>
          </w:tcPr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Potential Natural</w:t>
            </w:r>
          </w:p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Vegetation</w:t>
            </w:r>
          </w:p>
        </w:tc>
        <w:tc>
          <w:tcPr>
            <w:tcW w:w="1260" w:type="dxa"/>
            <w:tcBorders>
              <w:bottom w:val="nil"/>
              <w:right w:val="single" w:sz="30" w:space="0" w:color="800000"/>
            </w:tcBorders>
          </w:tcPr>
          <w:p w:rsidR="006D705E" w:rsidRPr="00312279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Land Use and </w:t>
            </w:r>
          </w:p>
          <w:p w:rsidR="006D705E" w:rsidRPr="00312279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Land Cover</w:t>
            </w:r>
          </w:p>
        </w:tc>
      </w:tr>
      <w:tr w:rsidR="006D705E" w:rsidRPr="00312279" w:rsidTr="00520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846" w:type="dxa"/>
            <w:tcBorders>
              <w:top w:val="nil"/>
              <w:left w:val="single" w:sz="30" w:space="0" w:color="800000"/>
              <w:bottom w:val="single" w:sz="12" w:space="0" w:color="000000"/>
              <w:right w:val="nil"/>
            </w:tcBorders>
          </w:tcPr>
          <w:p w:rsidR="006D705E" w:rsidRPr="00312279" w:rsidRDefault="006D705E" w:rsidP="00520884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Area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(sq mi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bottom w:val="single" w:sz="12" w:space="0" w:color="000000"/>
            </w:tcBorders>
          </w:tcPr>
          <w:p w:rsidR="006D705E" w:rsidRPr="00312279" w:rsidRDefault="006D705E" w:rsidP="00520884">
            <w:pPr>
              <w:ind w:right="198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Elevation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/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Local Relief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(feet)</w:t>
            </w:r>
          </w:p>
        </w:tc>
        <w:tc>
          <w:tcPr>
            <w:tcW w:w="117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Surficial and bedrock</w:t>
            </w:r>
          </w:p>
        </w:tc>
        <w:tc>
          <w:tcPr>
            <w:tcW w:w="1170" w:type="dxa"/>
            <w:tcBorders>
              <w:bottom w:val="nil"/>
            </w:tcBorders>
          </w:tcPr>
          <w:p w:rsidR="006D705E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Order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(Great Groups) </w:t>
            </w:r>
          </w:p>
        </w:tc>
        <w:tc>
          <w:tcPr>
            <w:tcW w:w="1260" w:type="dxa"/>
            <w:tcBorders>
              <w:bottom w:val="nil"/>
            </w:tcBorders>
          </w:tcPr>
          <w:p w:rsidR="006D705E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Common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Soil Series</w:t>
            </w:r>
          </w:p>
        </w:tc>
        <w:tc>
          <w:tcPr>
            <w:tcW w:w="1080" w:type="dxa"/>
            <w:tcBorders>
              <w:bottom w:val="nil"/>
            </w:tcBorders>
          </w:tcPr>
          <w:p w:rsidR="006D705E" w:rsidRDefault="006D705E" w:rsidP="00520884">
            <w:pPr>
              <w:ind w:left="-7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Temperature  </w:t>
            </w:r>
          </w:p>
          <w:p w:rsidR="006D705E" w:rsidRDefault="006D705E" w:rsidP="00520884">
            <w:pPr>
              <w:ind w:left="-7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/ Moisture</w:t>
            </w:r>
          </w:p>
          <w:p w:rsidR="006D705E" w:rsidRPr="00312279" w:rsidRDefault="006D705E" w:rsidP="00520884">
            <w:pPr>
              <w:ind w:left="-7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Regimes</w:t>
            </w:r>
          </w:p>
        </w:tc>
        <w:tc>
          <w:tcPr>
            <w:tcW w:w="126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Precipitation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(inches)</w:t>
            </w:r>
          </w:p>
        </w:tc>
        <w:tc>
          <w:tcPr>
            <w:tcW w:w="90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Frost Free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(days)</w:t>
            </w:r>
          </w:p>
        </w:tc>
        <w:tc>
          <w:tcPr>
            <w:tcW w:w="117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Mean Temperature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January min/max; July min/max (F)</w:t>
            </w:r>
          </w:p>
        </w:tc>
        <w:tc>
          <w:tcPr>
            <w:tcW w:w="1530" w:type="dxa"/>
            <w:tcBorders>
              <w:top w:val="nil"/>
              <w:bottom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bottom w:val="single" w:sz="12" w:space="0" w:color="000000"/>
              <w:right w:val="single" w:sz="30" w:space="0" w:color="8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45a. Southern Inner Piedmont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1620" w:type="dxa"/>
            <w:gridSpan w:val="2"/>
            <w:tcBorders>
              <w:top w:val="nil"/>
            </w:tcBorders>
          </w:tcPr>
          <w:p w:rsidR="006D705E" w:rsidRPr="00312279" w:rsidRDefault="006D705E" w:rsidP="009E516C">
            <w:pPr>
              <w:ind w:right="1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Dissected irregular plains, some low to high hills, ridges, and isolated monadnocks; low to moderate gradient </w:t>
            </w:r>
            <w:bookmarkStart w:id="0" w:name="_GoBack"/>
            <w:bookmarkEnd w:id="0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streams with mostly cobble, gravel, and sandy substrates.</w:t>
            </w:r>
          </w:p>
        </w:tc>
        <w:tc>
          <w:tcPr>
            <w:tcW w:w="99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780-1912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100-400</w:t>
            </w:r>
          </w:p>
        </w:tc>
        <w:tc>
          <w:tcPr>
            <w:tcW w:w="117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 clay saprolite; Precambrian, Cambrian, and Ordovician gneiss, schist, granite, and amphibolite.</w:t>
            </w:r>
          </w:p>
        </w:tc>
        <w:tc>
          <w:tcPr>
            <w:tcW w:w="117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(Kanhapludults, Hapludults); on floodplains Inceptisols (Dystrudepts) and Entisols (Udifluvents)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Cecil, Pacolet, Madison, Rion, Grover; on floodplains Chewacla, Toccoa.</w:t>
            </w:r>
          </w:p>
        </w:tc>
        <w:tc>
          <w:tcPr>
            <w:tcW w:w="108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Udic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52-56</w:t>
            </w:r>
          </w:p>
        </w:tc>
        <w:tc>
          <w:tcPr>
            <w:tcW w:w="90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170" w:type="dxa"/>
            <w:tcBorders>
              <w:top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28/50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65/88</w:t>
            </w:r>
          </w:p>
        </w:tc>
        <w:tc>
          <w:tcPr>
            <w:tcW w:w="153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oak forest, oak-hickory-pine forest. Mostly white oak, southern red oak, black oak, mockernut and pignut hickories, some Virginia pine and shortleaf pine; on more mesic sites beech, northern red oak, tulip poplar, red maple, some hemlock.</w:t>
            </w:r>
          </w:p>
        </w:tc>
        <w:tc>
          <w:tcPr>
            <w:tcW w:w="1260" w:type="dxa"/>
            <w:tcBorders>
              <w:top w:val="nil"/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forest, deciduous forest, pasture, some cattle and hay production.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45b. Southern Outer Piedmont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4961</w:t>
            </w:r>
          </w:p>
        </w:tc>
        <w:tc>
          <w:tcPr>
            <w:tcW w:w="1620" w:type="dxa"/>
            <w:gridSpan w:val="2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plains, some low rounded hills and ridges; low to moderate gradient streams with mostly cobble, gravel, and sandy substrates.</w:t>
            </w:r>
          </w:p>
        </w:tc>
        <w:tc>
          <w:tcPr>
            <w:tcW w:w="99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560-1510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100-300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 clay, clay, micaceous clay, and sandy saprolite, with rock outcrops and joint-block boulders; Precambrian and Paleozoic granite, gneiss, schist, metavolcanic rock, metagabbro, metadiorite, phyllite, and quartzite.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(Kanhapludults, Hapludults, Kandiudults), Alfisols (Hapludalfs); on floodplains Inceptisols (Dystrudepts) and Entisols (Udifluvents)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Cecil, Appling, Madison, Pacolet; on more mafic rocks Wilkes, Mecklenburg, Iredell, Enon, Davidson, Lloyd, Winnsboro; on floodplains Chewacla, Toccoa, Cartecay.</w:t>
            </w:r>
          </w:p>
        </w:tc>
        <w:tc>
          <w:tcPr>
            <w:tcW w:w="108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Udic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44-50</w:t>
            </w:r>
          </w:p>
        </w:tc>
        <w:tc>
          <w:tcPr>
            <w:tcW w:w="90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190-210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28/49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67/89</w:t>
            </w:r>
          </w:p>
        </w:tc>
        <w:tc>
          <w:tcPr>
            <w:tcW w:w="153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oak forest, oak-hickory-pine forest. Mostly white oak, southern red oak, black oak, mockernut and pignut hickories, some Virginia pine and shortleaf pine; on more mesic sites beech, northern red oak, tulip poplar, red maple.</w:t>
            </w:r>
          </w:p>
        </w:tc>
        <w:tc>
          <w:tcPr>
            <w:tcW w:w="1260" w:type="dxa"/>
            <w:tcBorders>
              <w:top w:val="nil"/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forest, deciduous forest, pine plantations, pasture, urban; hay, cattle, dairy, and poultry production; some barley, oats, and wheat.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45c. Carolina Slate Belt</w:t>
            </w:r>
          </w:p>
        </w:tc>
        <w:tc>
          <w:tcPr>
            <w:tcW w:w="540" w:type="dxa"/>
            <w:tcBorders>
              <w:left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4590</w:t>
            </w:r>
          </w:p>
        </w:tc>
        <w:tc>
          <w:tcPr>
            <w:tcW w:w="162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plains, some hills, linear ridges, and isolated monadnocks; low to moderate gradient streams with mostly boulder and cobble substrates.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165-1188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mostly 100-300, some areas to 500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silty to clayey saprolite; Precambrian to Cambrian felsic to mafic metavolcanic rock, metamudstone, meta-argillite, phyllite, schist, some Paleozoic gabbro, diorite, and granite.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(Kanhapludults, Hapludults), Inceptisols (Dystrudepts)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Georgeville, Herndon, Tatum, Badin, Goldston, Misenheimer, Cid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44-48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185-210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28/50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66/88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oak forest, oak-hickory-pine forest. Mostly white oak, southern red oak, black oak, southern shagbark hickory, mockernut and pignut hickories, some Virginia pine and shortleaf pine; on monadnocks (Uwharries) chesnut oak; near coastal plain boundary some longleaf pine-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shortleaf pine-loblolly pine-hardwoods forest.</w:t>
            </w:r>
          </w:p>
        </w:tc>
        <w:tc>
          <w:tcPr>
            <w:tcW w:w="1260" w:type="dxa"/>
            <w:tcBorders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Mixed forest, deciduous forest, pine plantations, pasture; cattle, hay, and poultry production, some public land (Uwharrie National Forest).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45e. Northern Inner Piedmont</w:t>
            </w:r>
          </w:p>
        </w:tc>
        <w:tc>
          <w:tcPr>
            <w:tcW w:w="540" w:type="dxa"/>
            <w:tcBorders>
              <w:left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4266</w:t>
            </w:r>
          </w:p>
        </w:tc>
        <w:tc>
          <w:tcPr>
            <w:tcW w:w="162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plains, low to high hills, ridges, and isolated monadnocks; low to moderate gradient streams with mostly cobble, gravel, and sandy substrates.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360-2035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150-700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 clay saprolite and micaceous clay to silty clay saprolite; Cambrian gneiss, schist, and amphibolite, some Ordovicican and Precambrian gneiss and granite.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(Kanhapludults, Hapludults), Inceptisols (Dystrudepts)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Clifford, Fairview, Halifax, Toast, Bannertown, Stott Knob, Rhodhiss, Westfield, Woolwine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45-55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170-200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25/48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65/87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oak forest, oak-hickory-pine forest. Mostly white oak, southern red oak, black oak, mockernut and pignut hickories, some Virginia pine and shortleaf pine; on monadnocks chesnut oak; on more mesic sites beech, northern red oak, tulip poplar, red maple, hemlock.</w:t>
            </w:r>
          </w:p>
        </w:tc>
        <w:tc>
          <w:tcPr>
            <w:tcW w:w="1260" w:type="dxa"/>
            <w:tcBorders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Mixed forest, deciduous forest, pasture; hay, cattle, poultry, and tobacco production. 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45f. Northern Outer Piedmont</w:t>
            </w:r>
          </w:p>
        </w:tc>
        <w:tc>
          <w:tcPr>
            <w:tcW w:w="540" w:type="dxa"/>
            <w:tcBorders>
              <w:left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2705</w:t>
            </w:r>
          </w:p>
        </w:tc>
        <w:tc>
          <w:tcPr>
            <w:tcW w:w="162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plains, some low rounded hills and ridges; low to moderate gradient streams with mostly cobble, gravel, and sandy substrates.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130-600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100-250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 clay and sandy saprolite with rock outcrops and joint-block boulders; Cambrian gneiss, schist, metavolcanic rock, and metamudstone, some Pennsylvanian to Permian granite.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(Kanhapludults, Hapludults); on floodplains Inceptisols (Endoaquepts, Dystrudepts)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Cecil, Pacolet, Madison, Wedowee, Rion, some Georgeville and Nason in Eastern Slate Belt area; on floodplains Wehadkee, Chewacla; some coastal plain soils on uplands near 65m.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44-46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185-210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28/49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67/89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oak forest, oak-hickory-pine forest. Mostly white oak, southern red oak, black oak, mockernut and pignut hickories, some shortleaf pine and loblolly pine; near coastal plain boundary some longleaf pine-shortleaf pine-loblolly pine-hardwoods forest.</w:t>
            </w:r>
          </w:p>
        </w:tc>
        <w:tc>
          <w:tcPr>
            <w:tcW w:w="1260" w:type="dxa"/>
            <w:tcBorders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forest, deciduous forest, pine plantations, pasture; tobacco, cattle, hay, and poultry production; urban.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45g. Triassic Basins</w:t>
            </w:r>
          </w:p>
        </w:tc>
        <w:tc>
          <w:tcPr>
            <w:tcW w:w="540" w:type="dxa"/>
            <w:tcBorders>
              <w:left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1402</w:t>
            </w:r>
          </w:p>
        </w:tc>
        <w:tc>
          <w:tcPr>
            <w:tcW w:w="162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plains, some low rounded hills and ridges; low to moderate gradient streams with mostly sand and clay substrates; relatively wider floodplains.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190-1000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100-300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red sandy loam to silty clay decomposition residuum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Triassic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sandstone, conglomerate, mudstone, shale, some minor coal, Jurassic diabase dikes and sills.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(Hapludults), Alfisols (Hapludalfs); on floodplains Inceptisols (Dystrudepts)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Mayodan, Creedmoor, White Store, Pinkston, Polkton, Spray, Chewacla; in Dan River Basin Clover, Lackstown, Easthamlet, Wolftrap, Dan River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(Mesic in Dan River Basin)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44-48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180-220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27/49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66/88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oak forest, oak-hickory-pine forest. Mostly white oak, southern red oak, black oak, mockernut and pignut hickories, some Virginia pine and shortleaf pine; on more mesic sites beech, northern red oak, tulip poplar, red maple; some bottomland hardwood forest (bottomland oaks, red maple, sweetgum, green ash, American elm).</w:t>
            </w:r>
          </w:p>
        </w:tc>
        <w:tc>
          <w:tcPr>
            <w:tcW w:w="1260" w:type="dxa"/>
            <w:tcBorders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Mixed forest, deciduous forest, pine plantations, pasture, urban.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0000"/>
              <w:bottom w:val="single" w:sz="30" w:space="0" w:color="80000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45i. Kings Mountain</w:t>
            </w:r>
          </w:p>
        </w:tc>
        <w:tc>
          <w:tcPr>
            <w:tcW w:w="540" w:type="dxa"/>
            <w:tcBorders>
              <w:left w:val="single" w:sz="12" w:space="0" w:color="auto"/>
              <w:bottom w:val="single" w:sz="30" w:space="0" w:color="8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620" w:type="dxa"/>
            <w:gridSpan w:val="2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Hills and linear ridges, some irregular plains;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moderate gradient streams with bedrock, boulder, cobble, gravel, and sand substrates.</w:t>
            </w:r>
          </w:p>
        </w:tc>
        <w:tc>
          <w:tcPr>
            <w:tcW w:w="99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660-1690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200-500</w:t>
            </w:r>
          </w:p>
        </w:tc>
        <w:tc>
          <w:tcPr>
            <w:tcW w:w="117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Quaternary to Tertiary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micaceous saprolite, quartz-rich saprolite; Precambrian quartz-sericite schist, metavolcanic rock, quartz-pebble metaconglomerate, quartzite, Cambrian sericite schist, phyllite, quartzite, marble, amphibolite.</w:t>
            </w:r>
          </w:p>
        </w:tc>
        <w:tc>
          <w:tcPr>
            <w:tcW w:w="117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Ultisols (Hapludults,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Kanhapludults), Inceptisols (Dystrudepts)</w:t>
            </w:r>
          </w:p>
        </w:tc>
        <w:tc>
          <w:tcPr>
            <w:tcW w:w="126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Georgeville, Herndon, Tatum, </w:t>
            </w:r>
            <w:r w:rsidRPr="00312279">
              <w:rPr>
                <w:rFonts w:ascii="Times New Roman" w:hAnsi="Times New Roman"/>
                <w:sz w:val="16"/>
                <w:szCs w:val="16"/>
              </w:rPr>
              <w:lastRenderedPageBreak/>
              <w:t>Badin, Goldston, Manteo</w:t>
            </w:r>
          </w:p>
        </w:tc>
        <w:tc>
          <w:tcPr>
            <w:tcW w:w="108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Thermic / Udic</w:t>
            </w:r>
          </w:p>
        </w:tc>
        <w:tc>
          <w:tcPr>
            <w:tcW w:w="126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47-49</w:t>
            </w:r>
          </w:p>
        </w:tc>
        <w:tc>
          <w:tcPr>
            <w:tcW w:w="90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190-210</w:t>
            </w:r>
          </w:p>
        </w:tc>
        <w:tc>
          <w:tcPr>
            <w:tcW w:w="117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28/50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66/88</w:t>
            </w:r>
          </w:p>
        </w:tc>
        <w:tc>
          <w:tcPr>
            <w:tcW w:w="1530" w:type="dxa"/>
            <w:tcBorders>
              <w:bottom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Mixed oak forest and oak-hickory-pine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forest; Piedmont monadnock forest (chestnut oak, white oak, scarlet oak, post oak, mockernut and pignut hickories, Virginia pine, shortleaf pine); some Virginia pine dominated woodlands on high ridges.</w:t>
            </w:r>
          </w:p>
        </w:tc>
        <w:tc>
          <w:tcPr>
            <w:tcW w:w="1260" w:type="dxa"/>
            <w:tcBorders>
              <w:bottom w:val="single" w:sz="30" w:space="0" w:color="800000"/>
              <w:right w:val="single" w:sz="30" w:space="0" w:color="80000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Mixed forest, deciduous forest,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some pine plantations and pasture.</w:t>
            </w:r>
          </w:p>
        </w:tc>
      </w:tr>
    </w:tbl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216" w:type="dxa"/>
        <w:tblBorders>
          <w:top w:val="single" w:sz="6" w:space="0" w:color="000000"/>
          <w:left w:val="single" w:sz="6" w:space="0" w:color="auto"/>
          <w:bottom w:val="single" w:sz="6" w:space="0" w:color="000000"/>
          <w:right w:val="single" w:sz="6" w:space="0" w:color="auto"/>
          <w:insideH w:val="single" w:sz="6" w:space="0" w:color="000000"/>
          <w:insideV w:val="single" w:sz="6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46"/>
        <w:gridCol w:w="450"/>
        <w:gridCol w:w="216"/>
        <w:gridCol w:w="1494"/>
        <w:gridCol w:w="990"/>
        <w:gridCol w:w="1170"/>
        <w:gridCol w:w="1170"/>
        <w:gridCol w:w="1260"/>
        <w:gridCol w:w="1080"/>
        <w:gridCol w:w="1260"/>
        <w:gridCol w:w="900"/>
        <w:gridCol w:w="1170"/>
        <w:gridCol w:w="1530"/>
        <w:gridCol w:w="1260"/>
      </w:tblGrid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1512" w:type="dxa"/>
            <w:gridSpan w:val="3"/>
            <w:tcBorders>
              <w:top w:val="single" w:sz="30" w:space="0" w:color="008080"/>
              <w:left w:val="single" w:sz="30" w:space="0" w:color="008080"/>
              <w:bottom w:val="nil"/>
              <w:right w:val="nil"/>
            </w:tcBorders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284" w:type="dxa"/>
            <w:gridSpan w:val="11"/>
            <w:tcBorders>
              <w:top w:val="single" w:sz="30" w:space="0" w:color="008080"/>
              <w:left w:val="nil"/>
              <w:right w:val="single" w:sz="30" w:space="0" w:color="008080"/>
            </w:tcBorders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pacing w:val="52"/>
                <w:sz w:val="16"/>
                <w:szCs w:val="16"/>
              </w:rPr>
              <w:t>MIDDLE ATLANTIC COASTAL PLAIN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96" w:type="dxa"/>
            <w:gridSpan w:val="2"/>
            <w:tcBorders>
              <w:left w:val="single" w:sz="30" w:space="0" w:color="008080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Level IV Ecoregion</w:t>
            </w:r>
          </w:p>
        </w:tc>
        <w:tc>
          <w:tcPr>
            <w:tcW w:w="2700" w:type="dxa"/>
            <w:gridSpan w:val="3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Physiography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Geology</w:t>
            </w:r>
          </w:p>
        </w:tc>
        <w:tc>
          <w:tcPr>
            <w:tcW w:w="3510" w:type="dxa"/>
            <w:gridSpan w:val="3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Soil</w:t>
            </w:r>
          </w:p>
        </w:tc>
        <w:tc>
          <w:tcPr>
            <w:tcW w:w="3330" w:type="dxa"/>
            <w:gridSpan w:val="3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Climate</w:t>
            </w:r>
          </w:p>
        </w:tc>
        <w:tc>
          <w:tcPr>
            <w:tcW w:w="1530" w:type="dxa"/>
            <w:tcBorders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Potential Natural</w:t>
            </w:r>
          </w:p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Vegetation</w:t>
            </w:r>
          </w:p>
        </w:tc>
        <w:tc>
          <w:tcPr>
            <w:tcW w:w="1260" w:type="dxa"/>
            <w:tcBorders>
              <w:bottom w:val="nil"/>
              <w:right w:val="single" w:sz="30" w:space="0" w:color="008080"/>
            </w:tcBorders>
          </w:tcPr>
          <w:p w:rsidR="006D705E" w:rsidRPr="00312279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Land Use and </w:t>
            </w:r>
          </w:p>
          <w:p w:rsidR="006D705E" w:rsidRPr="00312279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Land Cover</w:t>
            </w:r>
          </w:p>
        </w:tc>
      </w:tr>
      <w:tr w:rsidR="006D705E" w:rsidRPr="00312279" w:rsidTr="00520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846" w:type="dxa"/>
            <w:tcBorders>
              <w:top w:val="nil"/>
              <w:left w:val="single" w:sz="30" w:space="0" w:color="008080"/>
              <w:bottom w:val="nil"/>
              <w:right w:val="nil"/>
            </w:tcBorders>
          </w:tcPr>
          <w:p w:rsidR="006D705E" w:rsidRPr="00312279" w:rsidRDefault="006D705E" w:rsidP="00520884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Area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(sq mi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Elevation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/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Local Relief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(feet)</w:t>
            </w:r>
          </w:p>
        </w:tc>
        <w:tc>
          <w:tcPr>
            <w:tcW w:w="117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Surficial and bedrock</w:t>
            </w:r>
          </w:p>
        </w:tc>
        <w:tc>
          <w:tcPr>
            <w:tcW w:w="117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Order (Great Groups) </w:t>
            </w:r>
          </w:p>
        </w:tc>
        <w:tc>
          <w:tcPr>
            <w:tcW w:w="126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Common Soil Series</w:t>
            </w:r>
          </w:p>
        </w:tc>
        <w:tc>
          <w:tcPr>
            <w:tcW w:w="1080" w:type="dxa"/>
            <w:tcBorders>
              <w:bottom w:val="nil"/>
            </w:tcBorders>
          </w:tcPr>
          <w:p w:rsidR="006D705E" w:rsidRPr="00312279" w:rsidRDefault="006D705E" w:rsidP="00520884">
            <w:pPr>
              <w:ind w:left="-7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Temperature  / Moisture Regimes</w:t>
            </w:r>
          </w:p>
        </w:tc>
        <w:tc>
          <w:tcPr>
            <w:tcW w:w="126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Precipitation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(inches)</w:t>
            </w:r>
          </w:p>
        </w:tc>
        <w:tc>
          <w:tcPr>
            <w:tcW w:w="90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Frost Free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(days)</w:t>
            </w:r>
          </w:p>
        </w:tc>
        <w:tc>
          <w:tcPr>
            <w:tcW w:w="117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Mean Temperature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January min/max; July min/max, (F)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  <w:right w:val="single" w:sz="30" w:space="0" w:color="00808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12" w:space="0" w:color="auto"/>
              <w:left w:val="single" w:sz="30" w:space="0" w:color="008080"/>
              <w:bottom w:val="nil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63b. Chesapeake-Pamlico Lowlands and Tidal Marshes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2226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Low, flat plains and peninsulas; poorly drained with swamps, some low gradient streams with sandy and silty substrates, a few large lakes; estuaries and sounds.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0-25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5-20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Late Pleistocene marine sand, silt, and clay.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(Endoaquults, Umbraquults), Inceptisols (Humaquepts), Alfisols (Endoaqualfs), Histosols (Haplosaprists)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Tomotley, Roanoke, Perquimans, Pasquotank, Hyde, Deloss, Portsmouth, Cape Fear, Wasda, Roper, Arapahoe, Yonges, Argent, Dorovan, Currituck</w:t>
            </w:r>
          </w:p>
        </w:tc>
        <w:tc>
          <w:tcPr>
            <w:tcW w:w="108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48-55</w:t>
            </w:r>
          </w:p>
        </w:tc>
        <w:tc>
          <w:tcPr>
            <w:tcW w:w="90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210-230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32/52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69/88</w:t>
            </w:r>
          </w:p>
        </w:tc>
        <w:tc>
          <w:tcPr>
            <w:tcW w:w="1530" w:type="dxa"/>
            <w:tcBorders>
              <w:top w:val="single" w:sz="12" w:space="0" w:color="auto"/>
              <w:bottom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Wet hardwood forest (bottomland oaks, tulip poplar, sweetgum, maple, swamp tupelo); mesic mixed hardwood forest (beech, tulip poplar, maple, oaks, sweetgum); some pond pine woodlands and longleaf pine; tidal and nonriverine cypress-gum swamps.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Cropland with wheat, corn, soybeans, potatoes, cotton, and peanuts; evergreen forest, mixed forest, forested wetlands, pine plantations, pasture, marsh.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6" w:space="0" w:color="auto"/>
              <w:left w:val="single" w:sz="30" w:space="0" w:color="008080"/>
              <w:bottom w:val="single" w:sz="6" w:space="0" w:color="auto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63c. Nonriverine Swamps and Peatlands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1692</w:t>
            </w:r>
          </w:p>
        </w:tc>
        <w:tc>
          <w:tcPr>
            <w:tcW w:w="171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Low, broad flats and interstream divides, poorly drained, a few lakes, low stream density; channelized drainage is common.</w:t>
            </w:r>
          </w:p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5-50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5-25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Holocene peat and silty to clayey swamp deposits, Pleistocene marine sand, silt, and clay.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Histosols (Haplosaprists), Inceptisols (Humaquepts)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Pungo, Dare, Belhaven, Ponzer, Dorovan, Wasda, Scuppernong, Roper, Torhunta, Croatan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50-56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210-235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32/54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69/89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Pocosins (fetterbush, ti-ti, inkberry, pond pine); pond pine woodland; Atlantic white cedar forest; nonriverine swamp forest (bald cypress, pond cypress, swamp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tupelo, loblolly pine, red maple).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Forested wetlands, evergreen forest, mixed forest, some cropland and pine plantations.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008080"/>
              <w:bottom w:val="single" w:sz="6" w:space="0" w:color="auto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63d. Virginian Barrier Islands and Coastal Marshes</w:t>
            </w:r>
          </w:p>
        </w:tc>
        <w:tc>
          <w:tcPr>
            <w:tcW w:w="45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Barrier islands, dunes, beaches, lagoons, estuaries, tidal marshes.</w:t>
            </w:r>
          </w:p>
        </w:tc>
        <w:tc>
          <w:tcPr>
            <w:tcW w:w="99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0-30, some dunes to 60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5-30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Holocene beach and dune sand, saline marsh deposits of sand, silt, clay, and peat.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Entisols (Sulfaquents, Psammaquents, Quartzipsamments), Histosols (Haplosaprists)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Bohicket, Carteret, Currituck in tidal marshes; Corolla, Newhan, Duckston on beach dunes and flats.</w:t>
            </w:r>
          </w:p>
        </w:tc>
        <w:tc>
          <w:tcPr>
            <w:tcW w:w="108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220-230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33/52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69/87</w:t>
            </w:r>
          </w:p>
        </w:tc>
        <w:tc>
          <w:tcPr>
            <w:tcW w:w="153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Salt and brackish marshes (cordgrass, saltgrass, rushes); tidal freshwater marsh (cordgrass, sawgrass, cattail, wild rice); maritime shrub (wax myrtle, yaupon); maritime dry grassland (saltmeadow cordgrass); maritime evergreen forest (live oak, sand laurel oak, loblolly pine); dune grass (beach grass, sea oats).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Marsh, forested wetland, evergreen forest, urban, wildlife habitat, beaches, recreation, fish and shellfish production.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008080"/>
              <w:bottom w:val="single" w:sz="6" w:space="0" w:color="auto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63e. Mid-Atlantic Flatwoods</w:t>
            </w:r>
          </w:p>
        </w:tc>
        <w:tc>
          <w:tcPr>
            <w:tcW w:w="45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2755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Flat plains on lightly dissected marine terraces; swamps, low gradient streams with sandy and silty substrates.</w:t>
            </w:r>
          </w:p>
        </w:tc>
        <w:tc>
          <w:tcPr>
            <w:tcW w:w="99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2-100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5-75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Pleistocene and Pliocene marine sand, silt, and clay.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(Paleaquults, Paleudults, Albaquults, Hapludults)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Rains, Lynchburg, Goldsboro, Leaf, Craven, Lenoir, Noboco, Pantego</w:t>
            </w:r>
          </w:p>
        </w:tc>
        <w:tc>
          <w:tcPr>
            <w:tcW w:w="108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Aquic, Udic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46-50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200-230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30/52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68/89</w:t>
            </w:r>
          </w:p>
        </w:tc>
        <w:tc>
          <w:tcPr>
            <w:tcW w:w="153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Mesic pine flatwoods (longleaf pine, loblolly pine, oaks, hickories,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bluestem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); wet pine flatwoods (longleaf pine with loblolly or pond pine); pine savanna (longleaf pine, pond pine, bluestem); pond pine woodland; some oak-hickory and mixed forest.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Pine plantations, cropland with peanuts, cotton, corn, soybeans, tobacco, wheat, chickens, and hogs; pasture, mixed and deciduous forest.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008080"/>
              <w:bottom w:val="single" w:sz="6" w:space="0" w:color="auto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63g. Carolinian Barrier Islands and Coastal Marshes</w:t>
            </w:r>
          </w:p>
        </w:tc>
        <w:tc>
          <w:tcPr>
            <w:tcW w:w="45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Barrier islands, dunes, beaches, lagoons, estuaries, tidal marshes.</w:t>
            </w:r>
          </w:p>
        </w:tc>
        <w:tc>
          <w:tcPr>
            <w:tcW w:w="99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0-30, some dunes to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5-30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Holocene beach and dune sand, saline marsh deposits of sand, silt, clay, and peat.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Entisols (Sulfaquents, Psammaquents, Hydraquents, Quartzipsamments)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Bohicket, Carteret, Hobucken in tidal marshes; Corolla, Newhan, Duckston, Fripp on beach dunes and flats.</w:t>
            </w:r>
          </w:p>
        </w:tc>
        <w:tc>
          <w:tcPr>
            <w:tcW w:w="108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50-56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240-260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35/53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72/86</w:t>
            </w:r>
          </w:p>
        </w:tc>
        <w:tc>
          <w:tcPr>
            <w:tcW w:w="153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Salt and brackish marshes (cordgrass, saltgrass, rushes); maritime shrub (wax myrtle, yaupon); maritime dry grassland (saltmeadow cordgrass); maritime evergreen forest (live oak, sand laurel oak, loblolly pine); dune grass (sea oats, bitter panic grass, cordgrass, beach grass).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Marsh, forested wetland, evergreen forest, urban, wildlife habitat, beaches, tourism, recreation, fish and shellfish production.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008080"/>
              <w:bottom w:val="single" w:sz="6" w:space="0" w:color="auto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63h. Carolina Flatwoods</w:t>
            </w:r>
          </w:p>
        </w:tc>
        <w:tc>
          <w:tcPr>
            <w:tcW w:w="45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4303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Flat plains on lightly dissected marine terraces; swamps, low gradient streams with sandy and silty substrates; Carolina bays.</w:t>
            </w:r>
          </w:p>
        </w:tc>
        <w:tc>
          <w:tcPr>
            <w:tcW w:w="99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2-130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5-75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Pleistocene and Pliocene marine sand, silt, and clay; Tertiary sand, silt, clay, and limestone, some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Cretaceous sand, silt and clay.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Ultisols(Paleaquults, Paleudults, Endoaquults, Albaquults, Hapludults), Alfisols (Endoaqualfs),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Spodosols (Alaquods), Entisols (Quartzipsamments), Histosols (Haplosaprists)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Goldsboro, Lynchburg, Rains, Coxville, Wahee, Bladen, Argent, Noboco, Baymeade, Woodington, Leon, Kureb,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Croatan</w:t>
            </w:r>
          </w:p>
        </w:tc>
        <w:tc>
          <w:tcPr>
            <w:tcW w:w="108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Thermic / Aquic, Udic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48-55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210-240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32/54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70/89</w:t>
            </w:r>
          </w:p>
        </w:tc>
        <w:tc>
          <w:tcPr>
            <w:tcW w:w="1530" w:type="dxa"/>
            <w:tcBorders>
              <w:top w:val="nil"/>
              <w:bottom w:val="single" w:sz="6" w:space="0" w:color="auto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Longleaf pine-wiregrass; xeric sandhill scrub (longleaf pine-turkey oak-wiregrass); pond pine forest and woodland; some oak-hickory and mixed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forest.</w:t>
            </w:r>
          </w:p>
        </w:tc>
        <w:tc>
          <w:tcPr>
            <w:tcW w:w="1260" w:type="dxa"/>
            <w:tcBorders>
              <w:top w:val="nil"/>
              <w:bottom w:val="single" w:sz="6" w:space="0" w:color="auto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Pine plantations, mixed forest, forested wetlands, cropland of cotton, corn, soybeans, wheat, peanuts, tobacco,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blueberries; production of hogs, broilers, and turkeys; some public land, wildlife habitat.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nil"/>
              <w:left w:val="single" w:sz="30" w:space="0" w:color="008080"/>
              <w:bottom w:val="single" w:sz="30" w:space="0" w:color="008080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63n. Mid-Atlantic Floodplains and Low Terraces</w:t>
            </w:r>
          </w:p>
        </w:tc>
        <w:tc>
          <w:tcPr>
            <w:tcW w:w="450" w:type="dxa"/>
            <w:tcBorders>
              <w:top w:val="nil"/>
              <w:left w:val="single" w:sz="12" w:space="0" w:color="auto"/>
              <w:bottom w:val="single" w:sz="30" w:space="0" w:color="00808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1087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Major river floodplains and associated low terraces; low gradient streams with sandy and silty substrates, oxbow lakes, ponds, swamps.</w:t>
            </w:r>
          </w:p>
        </w:tc>
        <w:tc>
          <w:tcPr>
            <w:tcW w:w="99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2-80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5-25</w:t>
            </w:r>
          </w:p>
        </w:tc>
        <w:tc>
          <w:tcPr>
            <w:tcW w:w="117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Holocene alluvial silt, clay, and some gravelly sand, local swamp deposits and organic muck; some late Pleistocene alluvial and estuarine sand and silt.</w:t>
            </w:r>
          </w:p>
        </w:tc>
        <w:tc>
          <w:tcPr>
            <w:tcW w:w="117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Inceptisols (Endoaquepts, Humaquepts), Entisols (Fluvaquents, Udifluvents), Ultisols (Hapludults, Umbraquults, Endoaquults)</w:t>
            </w:r>
          </w:p>
        </w:tc>
        <w:tc>
          <w:tcPr>
            <w:tcW w:w="126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Johnston, Muckalee, Masontown, Congaree, Dorovan, Chastain, Johns, Kenansville, Roanoke, Lumbee, Paxville</w:t>
            </w:r>
          </w:p>
        </w:tc>
        <w:tc>
          <w:tcPr>
            <w:tcW w:w="108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Aquic, some Udic</w:t>
            </w:r>
          </w:p>
        </w:tc>
        <w:tc>
          <w:tcPr>
            <w:tcW w:w="126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47-54</w:t>
            </w:r>
          </w:p>
        </w:tc>
        <w:tc>
          <w:tcPr>
            <w:tcW w:w="90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210-240</w:t>
            </w:r>
          </w:p>
        </w:tc>
        <w:tc>
          <w:tcPr>
            <w:tcW w:w="117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31/53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69/89</w:t>
            </w:r>
          </w:p>
        </w:tc>
        <w:tc>
          <w:tcPr>
            <w:tcW w:w="1530" w:type="dxa"/>
            <w:tcBorders>
              <w:top w:val="nil"/>
              <w:bottom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Southern floodplain forest. Includes cypress-gum swamp (water tupelo, swamp tupelo, bald cypress, pond cypress) and bottomland hardwood forest (bottomland oaks, red maple, sweetgum, green ash, bitternut hickory).</w:t>
            </w:r>
          </w:p>
        </w:tc>
        <w:tc>
          <w:tcPr>
            <w:tcW w:w="1260" w:type="dxa"/>
            <w:tcBorders>
              <w:top w:val="nil"/>
              <w:bottom w:val="single" w:sz="30" w:space="0" w:color="008080"/>
              <w:right w:val="single" w:sz="30" w:space="0" w:color="008080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Forested wetlands, deciduous forest,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some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cropland on larger terraces.</w:t>
            </w:r>
          </w:p>
        </w:tc>
      </w:tr>
    </w:tbl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216" w:type="dxa"/>
        <w:tblBorders>
          <w:top w:val="single" w:sz="6" w:space="0" w:color="000000"/>
          <w:left w:val="single" w:sz="6" w:space="0" w:color="auto"/>
          <w:bottom w:val="single" w:sz="6" w:space="0" w:color="000000"/>
          <w:right w:val="single" w:sz="6" w:space="0" w:color="auto"/>
          <w:insideH w:val="single" w:sz="6" w:space="0" w:color="000000"/>
          <w:insideV w:val="single" w:sz="6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46"/>
        <w:gridCol w:w="450"/>
        <w:gridCol w:w="216"/>
        <w:gridCol w:w="1494"/>
        <w:gridCol w:w="990"/>
        <w:gridCol w:w="1170"/>
        <w:gridCol w:w="1170"/>
        <w:gridCol w:w="1260"/>
        <w:gridCol w:w="1080"/>
        <w:gridCol w:w="1260"/>
        <w:gridCol w:w="900"/>
        <w:gridCol w:w="1170"/>
        <w:gridCol w:w="1530"/>
        <w:gridCol w:w="1260"/>
      </w:tblGrid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1512" w:type="dxa"/>
            <w:gridSpan w:val="3"/>
            <w:tcBorders>
              <w:top w:val="single" w:sz="30" w:space="0" w:color="808000"/>
              <w:left w:val="single" w:sz="30" w:space="0" w:color="808000"/>
              <w:bottom w:val="nil"/>
              <w:right w:val="nil"/>
            </w:tcBorders>
            <w:shd w:val="clear" w:color="FFFFFF" w:fill="FFFFFF"/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284" w:type="dxa"/>
            <w:gridSpan w:val="11"/>
            <w:tcBorders>
              <w:top w:val="single" w:sz="30" w:space="0" w:color="808000"/>
              <w:left w:val="nil"/>
              <w:right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pacing w:val="52"/>
                <w:sz w:val="16"/>
                <w:szCs w:val="16"/>
              </w:rPr>
              <w:t>SOUTHEASTERN PLAINS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96" w:type="dxa"/>
            <w:gridSpan w:val="2"/>
            <w:tcBorders>
              <w:left w:val="single" w:sz="30" w:space="0" w:color="808000"/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Level IV Ecoregion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Physiography</w:t>
            </w:r>
          </w:p>
        </w:tc>
        <w:tc>
          <w:tcPr>
            <w:tcW w:w="117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Geology</w:t>
            </w:r>
          </w:p>
        </w:tc>
        <w:tc>
          <w:tcPr>
            <w:tcW w:w="3510" w:type="dxa"/>
            <w:gridSpan w:val="3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Soil</w:t>
            </w:r>
          </w:p>
        </w:tc>
        <w:tc>
          <w:tcPr>
            <w:tcW w:w="3330" w:type="dxa"/>
            <w:gridSpan w:val="3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Climate</w:t>
            </w:r>
          </w:p>
        </w:tc>
        <w:tc>
          <w:tcPr>
            <w:tcW w:w="153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Potential Natural</w:t>
            </w:r>
          </w:p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Vegetation</w:t>
            </w:r>
          </w:p>
        </w:tc>
        <w:tc>
          <w:tcPr>
            <w:tcW w:w="1260" w:type="dxa"/>
            <w:tcBorders>
              <w:bottom w:val="nil"/>
              <w:right w:val="single" w:sz="30" w:space="0" w:color="808000"/>
            </w:tcBorders>
            <w:shd w:val="clear" w:color="FFFFFF" w:fill="FFFFFF"/>
          </w:tcPr>
          <w:p w:rsidR="006D705E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Land Use and</w:t>
            </w:r>
          </w:p>
          <w:p w:rsidR="006D705E" w:rsidRPr="00312279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Land Cover</w:t>
            </w:r>
          </w:p>
        </w:tc>
      </w:tr>
      <w:tr w:rsidR="006D705E" w:rsidRPr="00312279" w:rsidTr="00520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846" w:type="dxa"/>
            <w:tcBorders>
              <w:top w:val="nil"/>
              <w:left w:val="single" w:sz="30" w:space="0" w:color="808000"/>
              <w:bottom w:val="single" w:sz="12" w:space="0" w:color="000000"/>
              <w:right w:val="nil"/>
            </w:tcBorders>
            <w:shd w:val="clear" w:color="FFFFFF" w:fill="FFFFFF"/>
          </w:tcPr>
          <w:p w:rsidR="006D705E" w:rsidRPr="00312279" w:rsidRDefault="006D705E" w:rsidP="00520884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Area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(sq mi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Elevation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/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Local Relief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(feet)</w:t>
            </w:r>
          </w:p>
        </w:tc>
        <w:tc>
          <w:tcPr>
            <w:tcW w:w="117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Surficial and bedrock</w:t>
            </w:r>
          </w:p>
        </w:tc>
        <w:tc>
          <w:tcPr>
            <w:tcW w:w="117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Order (Great Groups) </w:t>
            </w:r>
          </w:p>
        </w:tc>
        <w:tc>
          <w:tcPr>
            <w:tcW w:w="126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Common Soil Series</w:t>
            </w:r>
          </w:p>
        </w:tc>
        <w:tc>
          <w:tcPr>
            <w:tcW w:w="108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ind w:left="-7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Temperature  / Moisture Regimes</w:t>
            </w:r>
          </w:p>
        </w:tc>
        <w:tc>
          <w:tcPr>
            <w:tcW w:w="126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Precipitation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(inches)</w:t>
            </w:r>
          </w:p>
        </w:tc>
        <w:tc>
          <w:tcPr>
            <w:tcW w:w="90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Frost Free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(days)</w:t>
            </w:r>
          </w:p>
        </w:tc>
        <w:tc>
          <w:tcPr>
            <w:tcW w:w="117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Mean Temperature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January min/max; July min/max, (F)</w:t>
            </w:r>
          </w:p>
        </w:tc>
        <w:tc>
          <w:tcPr>
            <w:tcW w:w="1530" w:type="dxa"/>
            <w:tcBorders>
              <w:top w:val="nil"/>
              <w:bottom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bottom w:val="single" w:sz="12" w:space="0" w:color="000000"/>
              <w:right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8000"/>
              <w:right w:val="nil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65c. Sand Hills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auto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1573</w:t>
            </w:r>
          </w:p>
        </w:tc>
        <w:tc>
          <w:tcPr>
            <w:tcW w:w="1710" w:type="dxa"/>
            <w:gridSpan w:val="2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plains; moderate to steep side slopes; low to moderate gradient sandy bottomed streams. Seepage and groundwater support steady streamflows and some small, saturated wetlands.</w:t>
            </w:r>
          </w:p>
        </w:tc>
        <w:tc>
          <w:tcPr>
            <w:tcW w:w="99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130-720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100-300</w:t>
            </w:r>
          </w:p>
        </w:tc>
        <w:tc>
          <w:tcPr>
            <w:tcW w:w="117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medium to coarse sand decomposition residuum; Cretaceous sand, sandstone, and mudstone, Tertiary sand and clayey sand.</w:t>
            </w:r>
          </w:p>
        </w:tc>
        <w:tc>
          <w:tcPr>
            <w:tcW w:w="117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(Paleudults, Hapludults, Kanhapludults, Kandiudults), Entisols (Quartzipsamments)</w:t>
            </w:r>
          </w:p>
        </w:tc>
        <w:tc>
          <w:tcPr>
            <w:tcW w:w="126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Blaney, Candor, Lakeland, Gilead, Vaucluse, Ailey, Dothan, Fuquay, Blanton, Wagram, Pelion</w:t>
            </w:r>
          </w:p>
        </w:tc>
        <w:tc>
          <w:tcPr>
            <w:tcW w:w="108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Udic</w:t>
            </w:r>
          </w:p>
        </w:tc>
        <w:tc>
          <w:tcPr>
            <w:tcW w:w="126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45-48</w:t>
            </w:r>
          </w:p>
        </w:tc>
        <w:tc>
          <w:tcPr>
            <w:tcW w:w="90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200-220</w:t>
            </w:r>
          </w:p>
        </w:tc>
        <w:tc>
          <w:tcPr>
            <w:tcW w:w="1170" w:type="dxa"/>
            <w:tcBorders>
              <w:top w:val="single" w:sz="12" w:space="0" w:color="000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29/51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67/90</w:t>
            </w:r>
          </w:p>
        </w:tc>
        <w:tc>
          <w:tcPr>
            <w:tcW w:w="153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Pine/scrub oak sandhill (longleaf pine, turkey oak, blackjack oak, bluejack oak, wiregrass); xeric sandhill scrub (longleaf pine, turkey oak, wiregrass); streamhead pocosin (pond pine, red maple, tulip poplar, evergreen shrubs).</w:t>
            </w:r>
          </w:p>
        </w:tc>
        <w:tc>
          <w:tcPr>
            <w:tcW w:w="1260" w:type="dxa"/>
            <w:tcBorders>
              <w:right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Pine plantations, mixed forest, pasture, recreation, some cropland and peach orchards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8000"/>
              <w:right w:val="nil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65l. Atlantic Southern Loam Plains</w:t>
            </w:r>
          </w:p>
        </w:tc>
        <w:tc>
          <w:tcPr>
            <w:tcW w:w="450" w:type="dxa"/>
            <w:tcBorders>
              <w:left w:val="single" w:sz="12" w:space="0" w:color="auto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710" w:type="dxa"/>
            <w:gridSpan w:val="2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smooth plains and irregular plains; broad interstream divides and mostly gentle side slopes dissected by many small, low to moderate gradient sandy bottomed streams; Carolina bays.</w:t>
            </w:r>
          </w:p>
        </w:tc>
        <w:tc>
          <w:tcPr>
            <w:tcW w:w="99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50-350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100-200</w:t>
            </w:r>
          </w:p>
        </w:tc>
        <w:tc>
          <w:tcPr>
            <w:tcW w:w="117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sandy clay and loamy to coarse sand decomposition residuum, marine sand, silt, and clay; Tertiary and Cretaceous clay and sand.</w:t>
            </w:r>
          </w:p>
        </w:tc>
        <w:tc>
          <w:tcPr>
            <w:tcW w:w="117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(Kandiudults, Paleudults, Paleaquults)</w:t>
            </w:r>
          </w:p>
        </w:tc>
        <w:tc>
          <w:tcPr>
            <w:tcW w:w="126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Norfolk, Lynchburg, Goldsboro, Rains, Wagram, Aycock, Coxville</w:t>
            </w:r>
          </w:p>
        </w:tc>
        <w:tc>
          <w:tcPr>
            <w:tcW w:w="108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Udic, some Aquic</w:t>
            </w:r>
          </w:p>
        </w:tc>
        <w:tc>
          <w:tcPr>
            <w:tcW w:w="126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46-49</w:t>
            </w:r>
          </w:p>
        </w:tc>
        <w:tc>
          <w:tcPr>
            <w:tcW w:w="90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200-220</w:t>
            </w:r>
          </w:p>
        </w:tc>
        <w:tc>
          <w:tcPr>
            <w:tcW w:w="117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30/53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68/89</w:t>
            </w:r>
          </w:p>
        </w:tc>
        <w:tc>
          <w:tcPr>
            <w:tcW w:w="153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Mesic pine flatwoods (longleaf pine, loblolly pine, oaks, hickories,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wiregrass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); pine/scrub oak sandhill (longleaf pine, turkey oak, blackjack oak, bluejack oak, wiregrass); oak-hickory forest (southern red oak, post oak, hickories, pines); some mesic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mixed hardwood forest (beech, tulip poplar, maple, white oak, red oak, sweetgum).</w:t>
            </w:r>
          </w:p>
        </w:tc>
        <w:tc>
          <w:tcPr>
            <w:tcW w:w="1260" w:type="dxa"/>
            <w:tcBorders>
              <w:right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Cropland and pasture with soybeans, corn, cotton, wheat, tobacco, hogs, and hay; some pine plantations, mixed forest, forested wetlands, and urban.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8000"/>
              <w:right w:val="nil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65m. Rolling Coastal Plain</w:t>
            </w:r>
          </w:p>
        </w:tc>
        <w:tc>
          <w:tcPr>
            <w:tcW w:w="450" w:type="dxa"/>
            <w:tcBorders>
              <w:left w:val="single" w:sz="12" w:space="0" w:color="auto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5182</w:t>
            </w:r>
          </w:p>
        </w:tc>
        <w:tc>
          <w:tcPr>
            <w:tcW w:w="1710" w:type="dxa"/>
            <w:gridSpan w:val="2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Dissected irregular plains and smooth plains; broad interstream divides with gentle  to steep side slopes dissected by numerous small, low to moderate gradient sandy bottomed streams.</w:t>
            </w:r>
          </w:p>
        </w:tc>
        <w:tc>
          <w:tcPr>
            <w:tcW w:w="99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30-460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100-200</w:t>
            </w:r>
          </w:p>
        </w:tc>
        <w:tc>
          <w:tcPr>
            <w:tcW w:w="1170" w:type="dxa"/>
            <w:tcBorders>
              <w:bottom w:val="nil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sand and clay decomposition residuum, middle and early Pleistocene marine sand, silt, and clay; Pliocene clay and sand; saprolite and some Piedmont rock outcrops on side slopes near 45f.</w:t>
            </w:r>
          </w:p>
        </w:tc>
        <w:tc>
          <w:tcPr>
            <w:tcW w:w="117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Ultisols (Kandiudults, Paleudults, Hapludults, Paleaquults, some Kanhapludults on side slopes near 45f)</w:t>
            </w:r>
          </w:p>
        </w:tc>
        <w:tc>
          <w:tcPr>
            <w:tcW w:w="126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Norfolk, Goldsboro, Rains, Wagram, Emporia, Coxville, Lynchburg, Autryville, Caroline; Cecil, Appling on side slopes near 45f</w:t>
            </w:r>
          </w:p>
        </w:tc>
        <w:tc>
          <w:tcPr>
            <w:tcW w:w="108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Udic, some Aquic</w:t>
            </w:r>
          </w:p>
        </w:tc>
        <w:tc>
          <w:tcPr>
            <w:tcW w:w="126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44-51</w:t>
            </w:r>
          </w:p>
        </w:tc>
        <w:tc>
          <w:tcPr>
            <w:tcW w:w="90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200-220</w:t>
            </w:r>
          </w:p>
        </w:tc>
        <w:tc>
          <w:tcPr>
            <w:tcW w:w="1170" w:type="dxa"/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29/51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68/89</w:t>
            </w:r>
          </w:p>
        </w:tc>
        <w:tc>
          <w:tcPr>
            <w:tcW w:w="1530" w:type="dxa"/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pine flatwoods (longleaf pine, loblolly pine, oaks, hickories, wiregrass); oak-hickory forest (southern red oak, post oak, hickories, pines); some mesic mixed hardwood forest (beech, tulip poplar, maple, white oak, red oak, sweetgum).</w:t>
            </w:r>
          </w:p>
        </w:tc>
        <w:tc>
          <w:tcPr>
            <w:tcW w:w="1260" w:type="dxa"/>
            <w:tcBorders>
              <w:right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Cropland and pasture with cotton, soybeans, corn, wheat, sweetpotatoes, peanuts, tobacco, hogs, and chickens; some pine plantations, mixed forest, and forested wetlands.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left w:val="single" w:sz="30" w:space="0" w:color="808000"/>
              <w:bottom w:val="single" w:sz="30" w:space="0" w:color="808000"/>
              <w:right w:val="nil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65p. Southeastern Floodplains and Low Terraces</w:t>
            </w:r>
          </w:p>
        </w:tc>
        <w:tc>
          <w:tcPr>
            <w:tcW w:w="450" w:type="dxa"/>
            <w:tcBorders>
              <w:top w:val="nil"/>
              <w:left w:val="single" w:sz="12" w:space="0" w:color="auto"/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1264</w:t>
            </w:r>
          </w:p>
        </w:tc>
        <w:tc>
          <w:tcPr>
            <w:tcW w:w="1710" w:type="dxa"/>
            <w:gridSpan w:val="2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Major river floodplains and associated low terraces; low gradient streams with sandy and silty substrates, oxbow lakes, ponds, swamps.</w:t>
            </w:r>
          </w:p>
        </w:tc>
        <w:tc>
          <w:tcPr>
            <w:tcW w:w="99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15-200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5-35</w:t>
            </w:r>
          </w:p>
        </w:tc>
        <w:tc>
          <w:tcPr>
            <w:tcW w:w="117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Quaternary alluvial gravelly sand, sandy gravel, silt, and clay. </w:t>
            </w:r>
          </w:p>
        </w:tc>
        <w:tc>
          <w:tcPr>
            <w:tcW w:w="117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Inceptisols (Endoaquepts, Dystrudepts, Humaquepts), Entisols (Fluvaquents, Udifluvents), Ultisols (Hapludults, Umbraquults, Endoaquults)</w:t>
            </w:r>
          </w:p>
        </w:tc>
        <w:tc>
          <w:tcPr>
            <w:tcW w:w="126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Johnston, Bibb, Kinston, Chewacla, Wehadkee, Chastain, Riverview, Congaree, Roanoke, Wickham, Altavista, State, Cape Fear, Wahee</w:t>
            </w:r>
          </w:p>
        </w:tc>
        <w:tc>
          <w:tcPr>
            <w:tcW w:w="108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Thermic / Aquic, some Udic</w:t>
            </w:r>
          </w:p>
        </w:tc>
        <w:tc>
          <w:tcPr>
            <w:tcW w:w="126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45-50</w:t>
            </w:r>
          </w:p>
        </w:tc>
        <w:tc>
          <w:tcPr>
            <w:tcW w:w="90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200-220</w:t>
            </w:r>
          </w:p>
        </w:tc>
        <w:tc>
          <w:tcPr>
            <w:tcW w:w="117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30/52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68/89</w:t>
            </w:r>
          </w:p>
        </w:tc>
        <w:tc>
          <w:tcPr>
            <w:tcW w:w="1530" w:type="dxa"/>
            <w:tcBorders>
              <w:bottom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Southern floodplain forest. Includes bottomland hardwood forest (bottomland oaks, red maple, sweetgum, green ash, bitternut hickory) and cypress-gum swamp (water tupelo, swamp tupelo, bald cypress, pond cypress).</w:t>
            </w:r>
          </w:p>
        </w:tc>
        <w:tc>
          <w:tcPr>
            <w:tcW w:w="1260" w:type="dxa"/>
            <w:tcBorders>
              <w:bottom w:val="single" w:sz="30" w:space="0" w:color="808000"/>
              <w:right w:val="single" w:sz="30" w:space="0" w:color="808000"/>
            </w:tcBorders>
            <w:shd w:val="clear" w:color="FFFFFF" w:fill="FFFFFF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Forested wetlands, deciduous forest; cropland and pasture where drained and protected from flooding.</w:t>
            </w:r>
          </w:p>
        </w:tc>
      </w:tr>
    </w:tbl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p w:rsidR="006D705E" w:rsidRPr="00312279" w:rsidRDefault="006D705E" w:rsidP="006D705E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216" w:type="dxa"/>
        <w:tblBorders>
          <w:top w:val="single" w:sz="30" w:space="0" w:color="00FFFF"/>
          <w:left w:val="single" w:sz="30" w:space="0" w:color="00FFFF"/>
          <w:bottom w:val="single" w:sz="30" w:space="0" w:color="00FFFF"/>
          <w:right w:val="single" w:sz="30" w:space="0" w:color="00FFFF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46"/>
        <w:gridCol w:w="450"/>
        <w:gridCol w:w="216"/>
        <w:gridCol w:w="1494"/>
        <w:gridCol w:w="990"/>
        <w:gridCol w:w="1170"/>
        <w:gridCol w:w="1170"/>
        <w:gridCol w:w="1260"/>
        <w:gridCol w:w="1080"/>
        <w:gridCol w:w="1260"/>
        <w:gridCol w:w="900"/>
        <w:gridCol w:w="1170"/>
        <w:gridCol w:w="1530"/>
        <w:gridCol w:w="1260"/>
      </w:tblGrid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1512" w:type="dxa"/>
            <w:gridSpan w:val="3"/>
            <w:tcBorders>
              <w:right w:val="nil"/>
            </w:tcBorders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284" w:type="dxa"/>
            <w:gridSpan w:val="11"/>
            <w:tcBorders>
              <w:left w:val="nil"/>
            </w:tcBorders>
          </w:tcPr>
          <w:p w:rsidR="006D705E" w:rsidRPr="00312279" w:rsidRDefault="006D705E" w:rsidP="00520884">
            <w:pPr>
              <w:ind w:right="-2351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pacing w:val="52"/>
                <w:sz w:val="16"/>
                <w:szCs w:val="16"/>
              </w:rPr>
              <w:t xml:space="preserve">BLUE RIDGE MOUNTAINS 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96" w:type="dxa"/>
            <w:gridSpan w:val="2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Level IV Ecoregion</w:t>
            </w:r>
          </w:p>
        </w:tc>
        <w:tc>
          <w:tcPr>
            <w:tcW w:w="2700" w:type="dxa"/>
            <w:gridSpan w:val="3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Physiography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Geology</w:t>
            </w:r>
          </w:p>
        </w:tc>
        <w:tc>
          <w:tcPr>
            <w:tcW w:w="3510" w:type="dxa"/>
            <w:gridSpan w:val="3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Soil</w:t>
            </w:r>
          </w:p>
        </w:tc>
        <w:tc>
          <w:tcPr>
            <w:tcW w:w="3330" w:type="dxa"/>
            <w:gridSpan w:val="3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Climate</w:t>
            </w:r>
          </w:p>
        </w:tc>
        <w:tc>
          <w:tcPr>
            <w:tcW w:w="1530" w:type="dxa"/>
            <w:tcBorders>
              <w:bottom w:val="nil"/>
            </w:tcBorders>
          </w:tcPr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Potential Natural</w:t>
            </w:r>
          </w:p>
          <w:p w:rsidR="006D705E" w:rsidRPr="00312279" w:rsidRDefault="006D705E" w:rsidP="00520884">
            <w:pPr>
              <w:ind w:right="-72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Vegetation</w:t>
            </w:r>
          </w:p>
        </w:tc>
        <w:tc>
          <w:tcPr>
            <w:tcW w:w="1260" w:type="dxa"/>
            <w:tcBorders>
              <w:bottom w:val="nil"/>
            </w:tcBorders>
          </w:tcPr>
          <w:p w:rsidR="006D705E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Land Use and</w:t>
            </w:r>
          </w:p>
          <w:p w:rsidR="006D705E" w:rsidRPr="00312279" w:rsidRDefault="006D705E" w:rsidP="00520884">
            <w:pPr>
              <w:ind w:right="-864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Land Cover</w:t>
            </w:r>
          </w:p>
        </w:tc>
      </w:tr>
      <w:tr w:rsidR="006D705E" w:rsidRPr="00312279" w:rsidTr="00520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846" w:type="dxa"/>
            <w:tcBorders>
              <w:top w:val="nil"/>
              <w:bottom w:val="single" w:sz="12" w:space="0" w:color="auto"/>
            </w:tcBorders>
          </w:tcPr>
          <w:p w:rsidR="006D705E" w:rsidRPr="00312279" w:rsidRDefault="006D705E" w:rsidP="00520884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Area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(sq mi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Elevation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/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Local Relief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(feet)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Surficial and bedrock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Order (Great Groups) 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Common Soil Series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ind w:left="-7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Temperature / Moisture Regimes 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Precipitation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(inches)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Frost Free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Mean annual (days)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Mean Temperature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January min/max; July min/max, (F)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bottom w:val="single" w:sz="12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846" w:type="dxa"/>
            <w:tcBorders>
              <w:top w:val="nil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66c. New River Plateau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710" w:type="dxa"/>
            <w:gridSpan w:val="2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Hilly, high plateau, some low mountains. Moderate gradient streams with bedrock, boulder, cobble, and gravel substrates.</w:t>
            </w:r>
          </w:p>
        </w:tc>
        <w:tc>
          <w:tcPr>
            <w:tcW w:w="99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2350-4175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500-1200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 to clayey saprolite, some mafic-boulder loamy colluvium; Precambrian gneiss, schist, and amphibolite.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Inceptisols (Dystrudepts, Humaquepts), Ultisols (Hapludults, Kanhapludults), Entisols (Udifluvents)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Evard, Ashe, Hayesville, Clifton, Chandler, Watauga on uplands; Colvard, Toxaway on floodplains.</w:t>
            </w:r>
          </w:p>
        </w:tc>
        <w:tc>
          <w:tcPr>
            <w:tcW w:w="108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45-55</w:t>
            </w:r>
          </w:p>
        </w:tc>
        <w:tc>
          <w:tcPr>
            <w:tcW w:w="90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150-170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21/42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58/80</w:t>
            </w:r>
          </w:p>
        </w:tc>
        <w:tc>
          <w:tcPr>
            <w:tcW w:w="153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Appalachian oak forest. Includes northern red oak, white oak, and chestnut oak forests; montane oak-hickory forest; cove forests (tulip poplar, basswood, buckeye, yellow birch, beech, hemlock, northern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red oak).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Deciduous forest, mixed forest, pasture and cropland with hay, cattle, tobacco, and Christmas trees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846" w:type="dxa"/>
            <w:tcBorders>
              <w:top w:val="nil"/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66d. Southern Crystalline Ridges &amp; Mountains</w:t>
            </w:r>
          </w:p>
        </w:tc>
        <w:tc>
          <w:tcPr>
            <w:tcW w:w="450" w:type="dxa"/>
            <w:tcBorders>
              <w:top w:val="nil"/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3968</w:t>
            </w:r>
          </w:p>
        </w:tc>
        <w:tc>
          <w:tcPr>
            <w:tcW w:w="1710" w:type="dxa"/>
            <w:gridSpan w:val="2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Low to high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mountains,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gently rounded to steep slopes, narrow valleys. Steep escarpment at eastern boundary. High gradient, bedrock and boulder-bottomed cool, clear streams</w:t>
            </w:r>
          </w:p>
        </w:tc>
        <w:tc>
          <w:tcPr>
            <w:tcW w:w="99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990-5500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2000-3500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granitic boulder colluvium, loamy colluvium, sandy to clayey saprolite; Precambrian granite, gneiss, schist, quartzite, metagraywacke, metavolcanic rock, and amphibolite, some Paleozoic gneiss and quartz diorite.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Inceptisols (Dystrudepts, Humaquepts), Ultisols (Hapludults, Kanhapludults)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Ashe, Evard, Cowee, Chandler, Fannin, Watauga, Plott, Edneyville, Chestnut,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Edneytown, Porters, Hayesville, Cashiers on uplands; Tate, Tusquitee, Cullasaja on colluvium; Dellwood, Nikwasi on floodplains.</w:t>
            </w:r>
          </w:p>
        </w:tc>
        <w:tc>
          <w:tcPr>
            <w:tcW w:w="108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Udic, some Aquic in narrow floodplains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45-60 in north; 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50-100 in south</w:t>
            </w:r>
          </w:p>
        </w:tc>
        <w:tc>
          <w:tcPr>
            <w:tcW w:w="90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145-180</w:t>
            </w:r>
          </w:p>
        </w:tc>
        <w:tc>
          <w:tcPr>
            <w:tcW w:w="1170" w:type="dxa"/>
            <w:tcBorders>
              <w:top w:val="nil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19-24/38-48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55-61/75-83</w:t>
            </w:r>
          </w:p>
        </w:tc>
        <w:tc>
          <w:tcPr>
            <w:tcW w:w="153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Appalachian oak forest. Includes northern red oak, white oak, and chestnut oak forests; montane oak-hickory forest; pine-oak/heath woodlands (Virginia pine, table-mountain pine, pitch pine, scarlet oak); cove forests (tulip poplar, basswood, buckeye, yellow birch, beech, hemlock,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northern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red oak). At high elevations, northern hardwoods forest (beech, yellow birch, yellow buckeye, maples).</w:t>
            </w:r>
          </w:p>
        </w:tc>
        <w:tc>
          <w:tcPr>
            <w:tcW w:w="1260" w:type="dxa"/>
            <w:tcBorders>
              <w:top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Deciduous and mixed forest; large areas of public land (Pisgah, Nantahala, and Sumter National Forests) with some private land; small clearings for pasture or orchards on less steep land; tourism, recreation, hunting, and forestry.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66e. Southern Sedimentary Ridges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Low to high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mountains,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gently rounded to steep slopes, narrow valleys. High gradient, bedrock and boulder-bottomed cool, clear streams.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1280-5085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1500-3000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 shaly colluvium and colluvium with boulders or huge blocks;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Cambrian sandstone, siltstone, shale, dolomite, and conglomerate.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Inceptisols (Dystrudepts), Ultisols (Hapludults)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Ditney, Unicoi, Cataska, Junaluska, Spivey, Tsali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45-50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150-170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20-26/43-47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56-62/76-82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Appalachian oak forest. Includes northern red oak, white oak, and chestnut oak forests; montane oak-hickory forest; pine-oak/heath woodlands (Virginia pine, table-mountain pine, pitch pine, scarlet oak); cove forests (tulip poplar, basswood, buckeye, yellow birch, beech, hemlock,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northern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red oak). At high elevations, northern hardwoods forest (beech, yellow birch, yellow buckeye, maples).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Deciduous and mixed forest, mostly public land (Pisgah National Forest); tourism, recreation, hunting, and forestry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66g. Southern Metasedimentary Mountains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1677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Low to high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mountains,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gently rounded to steep slopes, narrow valleys. High gradient, bedrock and boulder-bottomed cool, clear streams.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1200-5400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2000-3500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arkosic metasedimentary bouldery colluvium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;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Pre-Cambrian metagraywacke, metasiltstone, metasandstone, metaconglomerate, slate, schist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and sulfidic schist, meta-arkose, and phyllite, some Cambrian sulfidic schists.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lastRenderedPageBreak/>
              <w:t>Inceptisols (Dystrudepts, Haplumbrepts); Ultisols (Hapludults)</w:t>
            </w:r>
          </w:p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Brasstown, Junaluska, Soco, Stecoah, Cheoah, Sylco on uplands; Spivey, Whiteoak, on colluvium.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55-80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150-190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20-27/41-48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55-63/76-85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Appalachian oak forest. Includes northern red oak, white oak, and chestnut oak forests; montane oak-hickory forest; pine-oak/heath woodlands (Virginia pine, table-mountain pine, pitch pine, scarlet oak),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cove forests (tulip poplar, basswood, buckeye, yellow birch, beech, hemlock, northern red oak). At high elevations, northern hardwoods forest (beech, yellow birch, yellow buckeye, maples).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Deciduous and mixed forest; large areas of public land (Nantahala and Pisgah National Forests, Great Smoky Mountains National Park); tourism,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recreation, hunting, some forestry.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66i. High Mountains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High mountain ridges and moderate to steep slopes. A few small high gradient, bedrock and boulder-bottomed streams</w:t>
            </w:r>
            <w:r w:rsidRPr="0031227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4500-6684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1500-2100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granitic or metasedimentary bouldery colluvium; Precambrian metagraywacke, schist, metasiltsone, slate, quartzite, and gneiss.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Inceptisols (Haplumbrepts)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Wayah, Oconaluftee, Burton, Craggey, Clingman, Tanasee, Balsam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Frigid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75-100+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130-140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18/36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54/69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Southeastern spruce-fir forest (Fraser fir, red spruce, yellow birch, rhododendron); northern hardwoods forest (beech, yellow birch, yellow buckeye, maples); grass balds (mountain oat grass) and heath balds (rhododendron).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Evergreen forest, deciduous forest; mostly public land (Nantahala and Pisgah National Forests, Great Smoky Mountains National Park); tourism, recreation.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66j. Broad Basins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Intermountain basins with low mountains, rolling foothills, and moderately broad mountain valleys. Moderate gradient streams with cobble and boulders, low to moderate gradient rivers with sand and bedrock substrates.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1575-3280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300-700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sandy, silty, and clayey saprolite with some rock outcrops and joint-block boulders, quartz-rich saprolite; Precambrian gneiss, schist, amphibolite, and quartzite; in southwest, metasandstone, metasiltstone, schist, metaconglomerate, quartzite, slate.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Ultisols (Hapludults, Kanhapludults), Inceptisols (Dystrudepts, Humaquepts)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Evard, Cowee, Fannin, Hayesville on uplands; Brevard, Braddock, Saunook, Dillsboro on terraces and footslopes; Rosman, Toxaway, Dellwood on floodplains.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Udic, some Aquic in narrow floodplains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40-55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155-190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24/47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61/84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Appalachian oak forest. Mostly dry-mesic oak-hickory forest (white oak, southern red oak, black oak, hickories, pines), some chestnut oak forest (chestnut oak, scarlet oak, northern red oak, hickories, hemlock, red maple, pines); pine-oak/heath woodlands (Virginia pine, shortleaf pine, pitch pine, scarlet oak).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Pasture and cropland with hay, cattle, corn for silage, apples, and tobacco; urban and suburban, deciduous forest, mixed forest.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66k. Amphibolite Mountains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Low to high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mountains,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gently rounded to steep slopes, narrow valleys. High gradient, bedrock and boulder-bottomed cool, clear streams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2950-5400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1000-2000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mafic boulder loamy colluvium, granitic boulder colluvium; Precambrian amphibolite, gneiss, and schist.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Inceptisols (Dystrudepts), Ultisols (Hapludults)</w:t>
            </w:r>
          </w:p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Porters, Fannin, Evard, Edneyville, Ashe, Tusquitee, Thunder, Spivey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52-65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150-160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21/42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58/79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Appalachian oak forest. Includes northern red oak, white oak, and chestnut oak forests; montane oak-hickory forest; cove forests (tulip poplar, basswood, buckeye, yellow birch, beech, hemlock, northern </w:t>
            </w: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red oak). At high elevations, northern hardwoods forest (beech, yellow birch, yellow buckeye, maples).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Deciduous forest, mixed forest, recreation, hunting, wildlife habitat.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66l. Eastern Blue Ridge Foothills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Low mountains and rolling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foothills,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gently rounded to steep slopes. Moderate gradient streams with bedrock, boulder, cobble, and gravel substrates.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980-2890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800-1300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silty to sandy clay saprolite; Cambrian biotite, gneiss, mica schist, quartzite, amphibolite, and Ordovician granite.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Ultisols (Hapludults, Kanhapludults), Inceptisols (Dystrudepts)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Evard, Cowee, Fannin, Cliffield, Hayesville, Saluda on uplands; Greenlee, Tate, on colluvium; Chewacla on small floodplains.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50-60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170-195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25/48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65/86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Appalachian oak forest. Mostly chestnut oak forest (chestnut oak, scarlet oak, hickories, pines); pine-oak/heath woodlands (Virginia pine, table-mountain pine, pitch pine, scarlet oak); cove forests (beech, buckeye, basswood, tulip poplar, hemlock). Some dry-mesic oak-hickory forest (white oak, red oak, black oak, hickories, pines, tulip poplar).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Deciduous forest, mixed forest, recreation, hunting, </w:t>
            </w:r>
            <w:proofErr w:type="gramStart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some  pasture</w:t>
            </w:r>
            <w:proofErr w:type="gramEnd"/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with cattle, hay, some public land (South Mountains State Park).</w:t>
            </w:r>
          </w:p>
        </w:tc>
      </w:tr>
      <w:tr w:rsidR="006D705E" w:rsidRPr="00312279" w:rsidTr="00520884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right w:val="nil"/>
            </w:tcBorders>
          </w:tcPr>
          <w:p w:rsidR="006D705E" w:rsidRPr="00312279" w:rsidRDefault="006D705E" w:rsidP="00520884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66m. Sauratown Mountains</w:t>
            </w:r>
          </w:p>
        </w:tc>
        <w:tc>
          <w:tcPr>
            <w:tcW w:w="450" w:type="dxa"/>
            <w:tcBorders>
              <w:left w:val="single" w:sz="12" w:space="0" w:color="000000"/>
            </w:tcBorders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10" w:type="dxa"/>
            <w:gridSpan w:val="2"/>
          </w:tcPr>
          <w:p w:rsidR="006D705E" w:rsidRPr="00312279" w:rsidRDefault="006D705E" w:rsidP="00520884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Low mountains and ridges, isolated monadnock, rounded to steep slopes. High gradient, bedrock and boulder-bottomed cool, clear streams.</w:t>
            </w:r>
          </w:p>
        </w:tc>
        <w:tc>
          <w:tcPr>
            <w:tcW w:w="99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1000-2595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1000-1400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Quaternary to Tertiary quartz-rich saprolite; Cambrian quartzite, quartz-muscovite schist, and biotite gneiss.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sz w:val="16"/>
                <w:szCs w:val="16"/>
              </w:rPr>
              <w:t>Ultisols (Hapludults, Kanhapludults), Inceptisols (Dystrudepts)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Pilot Mountain, Sauratown, Hayesville, Cowee, Ashe, Brevard, Greenlee</w:t>
            </w:r>
          </w:p>
        </w:tc>
        <w:tc>
          <w:tcPr>
            <w:tcW w:w="108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Mesic / Udic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48-50</w:t>
            </w:r>
          </w:p>
        </w:tc>
        <w:tc>
          <w:tcPr>
            <w:tcW w:w="90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165-185</w:t>
            </w:r>
          </w:p>
        </w:tc>
        <w:tc>
          <w:tcPr>
            <w:tcW w:w="1170" w:type="dxa"/>
          </w:tcPr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24/46</w:t>
            </w: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D705E" w:rsidRPr="00312279" w:rsidRDefault="006D705E" w:rsidP="0052088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64/86</w:t>
            </w:r>
          </w:p>
        </w:tc>
        <w:tc>
          <w:tcPr>
            <w:tcW w:w="153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Appalachian oak forest. Mostly pine-oak/heath woodlands (Virginia pine, table-mountain pine, pitch pine, scarlet oak); chestnut oak forest (chestnut oak, scarlet oak, red oak, hickories, hemlock, red maple, pines).</w:t>
            </w:r>
          </w:p>
        </w:tc>
        <w:tc>
          <w:tcPr>
            <w:tcW w:w="1260" w:type="dxa"/>
          </w:tcPr>
          <w:p w:rsidR="006D705E" w:rsidRPr="00312279" w:rsidRDefault="006D705E" w:rsidP="0052088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12279">
              <w:rPr>
                <w:rFonts w:ascii="Times New Roman" w:hAnsi="Times New Roman"/>
                <w:color w:val="000000"/>
                <w:sz w:val="16"/>
                <w:szCs w:val="16"/>
              </w:rPr>
              <w:t>Deciduous forest, mixed forest, public land recreation (Hanging Rock and Pilot Mountain State Parks).</w:t>
            </w:r>
          </w:p>
        </w:tc>
      </w:tr>
    </w:tbl>
    <w:p w:rsidR="00E739D6" w:rsidRDefault="00E739D6"/>
    <w:sectPr w:rsidR="00E739D6" w:rsidSect="00A76463">
      <w:footerReference w:type="default" r:id="rId6"/>
      <w:pgSz w:w="15840" w:h="12240" w:orient="landscape" w:code="1"/>
      <w:pgMar w:top="720" w:right="720" w:bottom="720" w:left="720" w:header="720" w:footer="720" w:gutter="0"/>
      <w:pgNumType w:start="1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FF8" w:rsidRDefault="00600F15">
    <w:pPr>
      <w:pStyle w:val="Footer"/>
      <w:framePr w:wrap="auto" w:vAnchor="text" w:hAnchor="margin" w:xAlign="center" w:y="1"/>
      <w:rPr>
        <w:rStyle w:val="PageNumber"/>
        <w:sz w:val="25"/>
      </w:rPr>
    </w:pPr>
  </w:p>
  <w:p w:rsidR="00880FF8" w:rsidRDefault="00600F15">
    <w:pPr>
      <w:pStyle w:val="Footer"/>
      <w:ind w:right="360"/>
      <w:rPr>
        <w:sz w:val="2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05E"/>
    <w:rsid w:val="00600F15"/>
    <w:rsid w:val="006D705E"/>
    <w:rsid w:val="009E516C"/>
    <w:rsid w:val="00A76463"/>
    <w:rsid w:val="00E7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05E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6D7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6D705E"/>
    <w:rPr>
      <w:rFonts w:ascii="Times" w:eastAsia="Times New Roman" w:hAnsi="Times" w:cs="Times New Roman"/>
      <w:sz w:val="24"/>
      <w:szCs w:val="20"/>
    </w:rPr>
  </w:style>
  <w:style w:type="character" w:styleId="PageNumber">
    <w:name w:val="page number"/>
    <w:basedOn w:val="DefaultParagraphFont"/>
    <w:semiHidden/>
    <w:rsid w:val="006D705E"/>
  </w:style>
  <w:style w:type="paragraph" w:styleId="BalloonText">
    <w:name w:val="Balloon Text"/>
    <w:basedOn w:val="Normal"/>
    <w:link w:val="BalloonTextChar"/>
    <w:uiPriority w:val="99"/>
    <w:semiHidden/>
    <w:unhideWhenUsed/>
    <w:rsid w:val="00600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F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05E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6D7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6D705E"/>
    <w:rPr>
      <w:rFonts w:ascii="Times" w:eastAsia="Times New Roman" w:hAnsi="Times" w:cs="Times New Roman"/>
      <w:sz w:val="24"/>
      <w:szCs w:val="20"/>
    </w:rPr>
  </w:style>
  <w:style w:type="character" w:styleId="PageNumber">
    <w:name w:val="page number"/>
    <w:basedOn w:val="DefaultParagraphFont"/>
    <w:semiHidden/>
    <w:rsid w:val="006D705E"/>
  </w:style>
  <w:style w:type="paragraph" w:styleId="BalloonText">
    <w:name w:val="Balloon Text"/>
    <w:basedOn w:val="Normal"/>
    <w:link w:val="BalloonTextChar"/>
    <w:uiPriority w:val="99"/>
    <w:semiHidden/>
    <w:unhideWhenUsed/>
    <w:rsid w:val="00600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F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EFAFA-197E-4F93-B8BA-9659B37F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4226</Words>
  <Characters>24090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2</cp:revision>
  <cp:lastPrinted>2012-01-05T05:01:00Z</cp:lastPrinted>
  <dcterms:created xsi:type="dcterms:W3CDTF">2012-01-05T05:04:00Z</dcterms:created>
  <dcterms:modified xsi:type="dcterms:W3CDTF">2012-01-05T05:04:00Z</dcterms:modified>
</cp:coreProperties>
</file>