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03AE" w:rsidRDefault="006D3820">
      <w:r>
        <w:t>CHEMISTRY 132, FALL SEMESTER, CHECK LIST FOR SECOND MIDTERM EXAMINATION</w:t>
      </w:r>
    </w:p>
    <w:p w:rsidR="006D3820" w:rsidRDefault="006D3820">
      <w:r>
        <w:t>1) You are still expected to know the important results from the first unit such as the names of ionic compounds, symbols for the elements, SI units</w:t>
      </w:r>
      <w:r w:rsidR="00493D6F">
        <w:t xml:space="preserve">, </w:t>
      </w:r>
      <w:r w:rsidR="00BD424C">
        <w:t xml:space="preserve">and </w:t>
      </w:r>
      <w:bookmarkStart w:id="0" w:name="_GoBack"/>
      <w:bookmarkEnd w:id="0"/>
      <w:r w:rsidR="00493D6F">
        <w:t>trends in the periodic table</w:t>
      </w:r>
      <w:r>
        <w:t>.</w:t>
      </w:r>
    </w:p>
    <w:p w:rsidR="006D3820" w:rsidRDefault="006D3820">
      <w:r>
        <w:t>2) Recognize ionic compounds and molecular compounds</w:t>
      </w:r>
      <w:r w:rsidR="00493D6F">
        <w:t xml:space="preserve"> (</w:t>
      </w:r>
      <w:r>
        <w:t>compounds illustrating covalent bonding</w:t>
      </w:r>
      <w:r w:rsidR="00493D6F">
        <w:t xml:space="preserve">) and </w:t>
      </w:r>
      <w:r w:rsidR="00493D6F">
        <w:t>their properties</w:t>
      </w:r>
      <w:r>
        <w:t>.  Use electronegativity and molecular structure to predict polarity.  Know the names and formulae of common anions derived from acids, e.g. sulfate and carbonate.</w:t>
      </w:r>
    </w:p>
    <w:p w:rsidR="006D3820" w:rsidRDefault="006D3820">
      <w:r>
        <w:t xml:space="preserve">2) Name binary (composed of 2 elements) molecular compounds, using numerical prefixes such as mono, di, tri, tetra, </w:t>
      </w:r>
      <w:proofErr w:type="spellStart"/>
      <w:r>
        <w:t>penta</w:t>
      </w:r>
      <w:proofErr w:type="spellEnd"/>
      <w:r>
        <w:t xml:space="preserve">, </w:t>
      </w:r>
      <w:proofErr w:type="spellStart"/>
      <w:r>
        <w:t>hexa</w:t>
      </w:r>
      <w:proofErr w:type="spellEnd"/>
      <w:r>
        <w:t>, etc.  Know the trivial names for common compounds: NH3, ammonia; N</w:t>
      </w:r>
      <w:r w:rsidRPr="006D3820">
        <w:rPr>
          <w:vertAlign w:val="subscript"/>
        </w:rPr>
        <w:t>2</w:t>
      </w:r>
      <w:r>
        <w:t>H</w:t>
      </w:r>
      <w:r w:rsidRPr="006D3820">
        <w:rPr>
          <w:vertAlign w:val="subscript"/>
        </w:rPr>
        <w:t>4</w:t>
      </w:r>
      <w:r>
        <w:t>, hydrazine; H</w:t>
      </w:r>
      <w:r w:rsidRPr="006D3820">
        <w:rPr>
          <w:vertAlign w:val="subscript"/>
        </w:rPr>
        <w:t>2</w:t>
      </w:r>
      <w:r>
        <w:t>O, water; PH</w:t>
      </w:r>
      <w:r w:rsidRPr="006D3820">
        <w:rPr>
          <w:vertAlign w:val="subscript"/>
        </w:rPr>
        <w:t>3</w:t>
      </w:r>
      <w:r>
        <w:t>, phosphine; CH</w:t>
      </w:r>
      <w:r w:rsidRPr="006D3820">
        <w:rPr>
          <w:vertAlign w:val="subscript"/>
        </w:rPr>
        <w:t>4</w:t>
      </w:r>
      <w:r>
        <w:t>, methane; C</w:t>
      </w:r>
      <w:r w:rsidRPr="006D3820">
        <w:rPr>
          <w:vertAlign w:val="subscript"/>
        </w:rPr>
        <w:t>2</w:t>
      </w:r>
      <w:r>
        <w:t>H</w:t>
      </w:r>
      <w:r w:rsidRPr="006D3820">
        <w:rPr>
          <w:vertAlign w:val="subscript"/>
        </w:rPr>
        <w:t>6</w:t>
      </w:r>
      <w:r>
        <w:t>, ethane; C</w:t>
      </w:r>
      <w:r w:rsidRPr="006D3820">
        <w:rPr>
          <w:vertAlign w:val="subscript"/>
        </w:rPr>
        <w:t>3</w:t>
      </w:r>
      <w:r>
        <w:t>H</w:t>
      </w:r>
      <w:r w:rsidRPr="006D3820">
        <w:rPr>
          <w:vertAlign w:val="subscript"/>
        </w:rPr>
        <w:t>8</w:t>
      </w:r>
      <w:r>
        <w:t>, propane; C</w:t>
      </w:r>
      <w:r w:rsidRPr="006D3820">
        <w:rPr>
          <w:vertAlign w:val="subscript"/>
        </w:rPr>
        <w:t>4</w:t>
      </w:r>
      <w:r>
        <w:t>H</w:t>
      </w:r>
      <w:r w:rsidRPr="006D3820">
        <w:rPr>
          <w:vertAlign w:val="subscript"/>
        </w:rPr>
        <w:t>10</w:t>
      </w:r>
      <w:r>
        <w:t>, butane.</w:t>
      </w:r>
    </w:p>
    <w:p w:rsidR="006D3820" w:rsidRDefault="006D3820">
      <w:r>
        <w:t>3) Understand solubility.  Know the relatively non-polar, non-</w:t>
      </w:r>
      <w:proofErr w:type="spellStart"/>
      <w:r>
        <w:t>ionizable</w:t>
      </w:r>
      <w:proofErr w:type="spellEnd"/>
      <w:r>
        <w:t xml:space="preserve"> molecular compounds have limite</w:t>
      </w:r>
      <w:r w:rsidR="00493D6F">
        <w:t>d solubility in water, e.g. carbon dioxide.</w:t>
      </w:r>
      <w:r>
        <w:t xml:space="preserve">  Know the solubility rules for common ions.</w:t>
      </w:r>
    </w:p>
    <w:p w:rsidR="00493D6F" w:rsidRDefault="00493D6F">
      <w:r>
        <w:t>4) Master stoichiometry.  Be able to balance chemical equations and perform using the mole method calculations involving mass, volume, and concentration.</w:t>
      </w:r>
    </w:p>
    <w:p w:rsidR="00493D6F" w:rsidRDefault="00493D6F">
      <w:r>
        <w:t>5) For a molecular compound or ion, be able to generate the following information:</w:t>
      </w:r>
    </w:p>
    <w:p w:rsidR="00493D6F" w:rsidRDefault="00493D6F" w:rsidP="00493D6F">
      <w:pPr>
        <w:ind w:left="720"/>
      </w:pPr>
      <w:r>
        <w:t xml:space="preserve">a) </w:t>
      </w:r>
      <w:proofErr w:type="gramStart"/>
      <w:r>
        <w:t>a</w:t>
      </w:r>
      <w:proofErr w:type="gramEnd"/>
      <w:r>
        <w:t xml:space="preserve"> valid Lewis electron-dot structure.  (Be able to determine formal charges and use extended valence when appropriate.)</w:t>
      </w:r>
    </w:p>
    <w:p w:rsidR="00493D6F" w:rsidRDefault="00493D6F" w:rsidP="00493D6F">
      <w:pPr>
        <w:ind w:left="720"/>
      </w:pPr>
      <w:r>
        <w:t xml:space="preserve">b) </w:t>
      </w:r>
      <w:proofErr w:type="gramStart"/>
      <w:r>
        <w:t>the</w:t>
      </w:r>
      <w:proofErr w:type="gramEnd"/>
      <w:r>
        <w:t xml:space="preserve"> VSEPR (number of groups </w:t>
      </w:r>
      <w:r w:rsidR="00BD424C">
        <w:t xml:space="preserve">including lone pairs </w:t>
      </w:r>
      <w:r>
        <w:t>of charge determine the local geometry) geometry</w:t>
      </w:r>
      <w:r w:rsidR="00BD424C">
        <w:t xml:space="preserve"> with estimates of bonds angles</w:t>
      </w:r>
      <w:r>
        <w:t xml:space="preserve">.  (Know the fundamental structures: linear, </w:t>
      </w:r>
      <w:proofErr w:type="spellStart"/>
      <w:r>
        <w:t>trigonal</w:t>
      </w:r>
      <w:proofErr w:type="spellEnd"/>
      <w:r>
        <w:t xml:space="preserve"> planar, tetrahedral, </w:t>
      </w:r>
      <w:proofErr w:type="spellStart"/>
      <w:r>
        <w:t>trigonal</w:t>
      </w:r>
      <w:proofErr w:type="spellEnd"/>
      <w:r>
        <w:t xml:space="preserve"> </w:t>
      </w:r>
      <w:proofErr w:type="spellStart"/>
      <w:r>
        <w:t>bipyramidal</w:t>
      </w:r>
      <w:proofErr w:type="spellEnd"/>
      <w:r>
        <w:t>, and octahedral.</w:t>
      </w:r>
      <w:r w:rsidR="00BD424C">
        <w:t xml:space="preserve">  Also know the hybridization of the central atom in each case.  They are, in order, </w:t>
      </w:r>
      <w:proofErr w:type="spellStart"/>
      <w:r w:rsidR="00BD424C">
        <w:t>sp</w:t>
      </w:r>
      <w:proofErr w:type="spellEnd"/>
      <w:r w:rsidR="00BD424C">
        <w:t>, sp</w:t>
      </w:r>
      <w:r w:rsidR="00BD424C" w:rsidRPr="00BD424C">
        <w:rPr>
          <w:vertAlign w:val="superscript"/>
        </w:rPr>
        <w:t>2</w:t>
      </w:r>
      <w:r w:rsidR="00BD424C">
        <w:t>, sp</w:t>
      </w:r>
      <w:r w:rsidR="00BD424C" w:rsidRPr="00BD424C">
        <w:rPr>
          <w:vertAlign w:val="superscript"/>
        </w:rPr>
        <w:t>3</w:t>
      </w:r>
      <w:r w:rsidR="00BD424C">
        <w:t>, dsp</w:t>
      </w:r>
      <w:r w:rsidR="00BD424C" w:rsidRPr="00BD424C">
        <w:rPr>
          <w:vertAlign w:val="superscript"/>
        </w:rPr>
        <w:t>3</w:t>
      </w:r>
      <w:r w:rsidR="00BD424C">
        <w:t>, d</w:t>
      </w:r>
      <w:r w:rsidR="00BD424C" w:rsidRPr="00BD424C">
        <w:rPr>
          <w:vertAlign w:val="superscript"/>
        </w:rPr>
        <w:t>2</w:t>
      </w:r>
      <w:r w:rsidR="00BD424C">
        <w:t>sp</w:t>
      </w:r>
      <w:r w:rsidR="00BD424C" w:rsidRPr="00BD424C">
        <w:rPr>
          <w:vertAlign w:val="superscript"/>
        </w:rPr>
        <w:t>3</w:t>
      </w:r>
      <w:r w:rsidR="00BD424C">
        <w:t>.</w:t>
      </w:r>
      <w:r>
        <w:t>)</w:t>
      </w:r>
    </w:p>
    <w:p w:rsidR="00493D6F" w:rsidRDefault="00493D6F" w:rsidP="00493D6F">
      <w:pPr>
        <w:ind w:left="720"/>
      </w:pPr>
      <w:r>
        <w:t xml:space="preserve">c) </w:t>
      </w:r>
      <w:proofErr w:type="gramStart"/>
      <w:r>
        <w:t>the</w:t>
      </w:r>
      <w:proofErr w:type="gramEnd"/>
      <w:r>
        <w:t xml:space="preserve"> hybridization of all heavy atom</w:t>
      </w:r>
      <w:r w:rsidR="00BD424C">
        <w:t>s</w:t>
      </w:r>
      <w:r>
        <w:t xml:space="preserve"> and the consequences of this for the 3D geometry</w:t>
      </w:r>
    </w:p>
    <w:p w:rsidR="00BD424C" w:rsidRDefault="00493D6F" w:rsidP="00493D6F">
      <w:pPr>
        <w:ind w:left="720"/>
      </w:pPr>
      <w:r>
        <w:t xml:space="preserve">d) </w:t>
      </w:r>
      <w:proofErr w:type="gramStart"/>
      <w:r>
        <w:t>a</w:t>
      </w:r>
      <w:proofErr w:type="gramEnd"/>
      <w:r>
        <w:t xml:space="preserve"> full description of each bond</w:t>
      </w:r>
    </w:p>
    <w:p w:rsidR="00493D6F" w:rsidRDefault="00BD424C" w:rsidP="00493D6F">
      <w:pPr>
        <w:ind w:left="720"/>
      </w:pPr>
      <w:r>
        <w:t xml:space="preserve">e) </w:t>
      </w:r>
      <w:proofErr w:type="gramStart"/>
      <w:r>
        <w:t>resonance</w:t>
      </w:r>
      <w:proofErr w:type="gramEnd"/>
      <w:r>
        <w:t xml:space="preserve"> structures when appropriate</w:t>
      </w:r>
      <w:r w:rsidR="00493D6F">
        <w:t>.</w:t>
      </w:r>
    </w:p>
    <w:p w:rsidR="00493D6F" w:rsidRDefault="00493D6F">
      <w:r>
        <w:t>6) Know the two classes</w:t>
      </w:r>
      <w:r w:rsidR="002E4D12">
        <w:t xml:space="preserve"> of chemical reaction</w:t>
      </w:r>
      <w:r w:rsidR="00BD424C">
        <w:t>s, acid-base and precipitation.  Be able to write net ionic equations for the reactions which occur when reagents are mixed.  Be able to provide examples of strong and weak acids and bases.  Understand basic electrolyte theory.</w:t>
      </w:r>
    </w:p>
    <w:sectPr w:rsidR="00493D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820"/>
    <w:rsid w:val="000E3708"/>
    <w:rsid w:val="002E4D12"/>
    <w:rsid w:val="00311F22"/>
    <w:rsid w:val="00493D6F"/>
    <w:rsid w:val="006B03AE"/>
    <w:rsid w:val="006D3820"/>
    <w:rsid w:val="007F468B"/>
    <w:rsid w:val="00BD4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324</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feldmarschall</dc:creator>
  <cp:lastModifiedBy>feldmarschall</cp:lastModifiedBy>
  <cp:revision>2</cp:revision>
  <dcterms:created xsi:type="dcterms:W3CDTF">2013-10-13T19:00:00Z</dcterms:created>
  <dcterms:modified xsi:type="dcterms:W3CDTF">2013-10-13T19:27:00Z</dcterms:modified>
</cp:coreProperties>
</file>