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3A2248">
      <w:bookmarkStart w:id="0" w:name="_GoBack"/>
      <w:r>
        <w:rPr>
          <w:noProof/>
        </w:rPr>
        <w:drawing>
          <wp:inline distT="0" distB="0" distL="0" distR="0" wp14:anchorId="7B6890F0" wp14:editId="4868B3F5">
            <wp:extent cx="5819775" cy="3219450"/>
            <wp:effectExtent l="0" t="0" r="9525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End w:id="0"/>
    </w:p>
    <w:sectPr w:rsidR="006B03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248"/>
    <w:rsid w:val="000E3708"/>
    <w:rsid w:val="00311F22"/>
    <w:rsid w:val="003A2248"/>
    <w:rsid w:val="006B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2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2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2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2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Chem132_UNCA\IE_O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Sheet1!$B$1:$B$2</c:f>
              <c:strCache>
                <c:ptCount val="1"/>
                <c:pt idx="0">
                  <c:v>Successive Ionization Energies of Atomic Oxygen IE(kJ/mol)</c:v>
                </c:pt>
              </c:strCache>
            </c:strRef>
          </c:tx>
          <c:xVal>
            <c:numRef>
              <c:f>Sheet1!$A$3:$A$10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xVal>
          <c:yVal>
            <c:numRef>
              <c:f>Sheet1!$B$3:$B$10</c:f>
              <c:numCache>
                <c:formatCode>General</c:formatCode>
                <c:ptCount val="8"/>
                <c:pt idx="0">
                  <c:v>14.5</c:v>
                </c:pt>
                <c:pt idx="1">
                  <c:v>35.1</c:v>
                </c:pt>
                <c:pt idx="2">
                  <c:v>54.9</c:v>
                </c:pt>
                <c:pt idx="3">
                  <c:v>77.400000000000006</c:v>
                </c:pt>
                <c:pt idx="4">
                  <c:v>115.9</c:v>
                </c:pt>
                <c:pt idx="5">
                  <c:v>138.1</c:v>
                </c:pt>
                <c:pt idx="6">
                  <c:v>739.2</c:v>
                </c:pt>
                <c:pt idx="7">
                  <c:v>871.4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5643264"/>
        <c:axId val="26175360"/>
      </c:scatterChart>
      <c:valAx>
        <c:axId val="256432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6175360"/>
        <c:crosses val="autoZero"/>
        <c:crossBetween val="midCat"/>
      </c:valAx>
      <c:valAx>
        <c:axId val="261753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5643264"/>
        <c:crosses val="autoZero"/>
        <c:crossBetween val="midCat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1</cp:revision>
  <dcterms:created xsi:type="dcterms:W3CDTF">2013-09-11T21:42:00Z</dcterms:created>
  <dcterms:modified xsi:type="dcterms:W3CDTF">2013-09-11T21:45:00Z</dcterms:modified>
</cp:coreProperties>
</file>